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D" w:rsidRPr="00AD58D3" w:rsidRDefault="00E837C9" w:rsidP="008A49D7">
      <w:pPr>
        <w:pStyle w:val="QuoteCredit"/>
        <w:jc w:val="center"/>
        <w:rPr>
          <w:rFonts w:asciiTheme="minorHAnsi" w:hAnsiTheme="minorHAnsi"/>
          <w:i w:val="0"/>
          <w:color w:val="C00000"/>
          <w:sz w:val="28"/>
          <w:szCs w:val="28"/>
          <w:u w:color="800000"/>
        </w:rPr>
      </w:pPr>
      <w:r>
        <w:rPr>
          <w:rFonts w:asciiTheme="minorHAnsi" w:hAnsiTheme="minorHAnsi"/>
          <w:i w:val="0"/>
          <w:noProof/>
          <w:color w:val="C00000"/>
          <w:sz w:val="22"/>
          <w:szCs w:val="22"/>
          <w:u w:color="80000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86AD7E5" wp14:editId="05E9321A">
            <wp:simplePos x="0" y="0"/>
            <wp:positionH relativeFrom="column">
              <wp:posOffset>-375920</wp:posOffset>
            </wp:positionH>
            <wp:positionV relativeFrom="paragraph">
              <wp:posOffset>-316230</wp:posOffset>
            </wp:positionV>
            <wp:extent cx="1711960" cy="1641475"/>
            <wp:effectExtent l="0" t="0" r="2540" b="0"/>
            <wp:wrapThrough wrapText="bothSides">
              <wp:wrapPolygon edited="0">
                <wp:start x="0" y="0"/>
                <wp:lineTo x="0" y="21308"/>
                <wp:lineTo x="21392" y="21308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6D" w:rsidRPr="00AD58D3">
        <w:rPr>
          <w:rFonts w:asciiTheme="minorHAnsi" w:hAnsiTheme="minorHAnsi"/>
          <w:i w:val="0"/>
          <w:color w:val="C00000"/>
          <w:sz w:val="28"/>
          <w:szCs w:val="28"/>
          <w:u w:color="800000"/>
        </w:rPr>
        <w:t>DAY AT A GLANCE</w:t>
      </w:r>
    </w:p>
    <w:p w:rsidR="005C0B6D" w:rsidRPr="00AD58D3" w:rsidRDefault="00610FD6" w:rsidP="008A49D7">
      <w:pPr>
        <w:pStyle w:val="QuoteCredit"/>
        <w:jc w:val="center"/>
        <w:rPr>
          <w:rFonts w:asciiTheme="minorHAnsi" w:hAnsiTheme="minorHAnsi"/>
          <w:i w:val="0"/>
          <w:color w:val="C00000"/>
          <w:sz w:val="22"/>
          <w:szCs w:val="22"/>
          <w:u w:color="800000"/>
        </w:rPr>
      </w:pPr>
      <w:r w:rsidRPr="00AD58D3">
        <w:rPr>
          <w:rFonts w:asciiTheme="minorHAnsi" w:hAnsiTheme="minorHAnsi"/>
          <w:i w:val="0"/>
          <w:color w:val="C00000"/>
          <w:sz w:val="22"/>
          <w:szCs w:val="22"/>
          <w:u w:color="800000"/>
        </w:rPr>
        <w:t>11th Annual BC-ABA Conference Schedule Summary –</w:t>
      </w:r>
    </w:p>
    <w:p w:rsidR="005C0B6D" w:rsidRPr="00AD58D3" w:rsidRDefault="00610FD6" w:rsidP="008A49D7">
      <w:pPr>
        <w:pStyle w:val="QuoteCredit"/>
        <w:jc w:val="center"/>
        <w:rPr>
          <w:rFonts w:asciiTheme="minorHAnsi" w:hAnsiTheme="minorHAnsi"/>
          <w:i w:val="0"/>
          <w:color w:val="C00000"/>
          <w:sz w:val="22"/>
          <w:szCs w:val="22"/>
          <w:u w:color="800000"/>
        </w:rPr>
      </w:pPr>
      <w:r w:rsidRPr="00AD58D3">
        <w:rPr>
          <w:rFonts w:asciiTheme="minorHAnsi" w:hAnsiTheme="minorHAnsi"/>
          <w:i w:val="0"/>
          <w:color w:val="C00000"/>
          <w:sz w:val="22"/>
          <w:szCs w:val="22"/>
          <w:u w:color="800000"/>
        </w:rPr>
        <w:t>FRIDAY March 8</w:t>
      </w:r>
      <w:r w:rsidR="00577E43">
        <w:rPr>
          <w:rFonts w:asciiTheme="minorHAnsi" w:hAnsiTheme="minorHAnsi"/>
          <w:i w:val="0"/>
          <w:color w:val="C00000"/>
          <w:sz w:val="22"/>
          <w:szCs w:val="22"/>
          <w:u w:color="800000"/>
          <w:vertAlign w:val="superscript"/>
        </w:rPr>
        <w:t>th</w:t>
      </w:r>
      <w:r w:rsidR="005C0B6D" w:rsidRPr="00AD58D3">
        <w:rPr>
          <w:rFonts w:asciiTheme="minorHAnsi" w:hAnsiTheme="minorHAnsi"/>
          <w:i w:val="0"/>
          <w:color w:val="C00000"/>
          <w:sz w:val="22"/>
          <w:szCs w:val="22"/>
          <w:u w:color="800000"/>
        </w:rPr>
        <w:t>, 2019</w:t>
      </w:r>
    </w:p>
    <w:p w:rsidR="004F558F" w:rsidRPr="00FD6329" w:rsidRDefault="004F558F" w:rsidP="008A49D7">
      <w:pPr>
        <w:pStyle w:val="QuoteCredit"/>
        <w:jc w:val="center"/>
        <w:rPr>
          <w:rFonts w:asciiTheme="minorHAnsi" w:hAnsiTheme="minorHAnsi"/>
          <w:i w:val="0"/>
          <w:color w:val="C00000"/>
          <w:sz w:val="24"/>
          <w:szCs w:val="24"/>
          <w:u w:val="single"/>
        </w:rPr>
      </w:pPr>
      <w:r w:rsidRPr="00FD6329">
        <w:rPr>
          <w:rFonts w:asciiTheme="minorHAnsi" w:hAnsiTheme="minorHAnsi"/>
          <w:i w:val="0"/>
          <w:color w:val="C00000"/>
          <w:sz w:val="24"/>
          <w:szCs w:val="24"/>
          <w:u w:val="single"/>
        </w:rPr>
        <w:t>ROBERT H. LEE ALUMNIE CENTRE</w:t>
      </w:r>
      <w:r w:rsidR="001E2C6C" w:rsidRPr="00FD6329">
        <w:rPr>
          <w:rFonts w:asciiTheme="minorHAnsi" w:hAnsiTheme="minorHAnsi"/>
          <w:i w:val="0"/>
          <w:color w:val="C00000"/>
          <w:sz w:val="24"/>
          <w:szCs w:val="24"/>
          <w:u w:val="single"/>
        </w:rPr>
        <w:t>, UBC</w:t>
      </w:r>
    </w:p>
    <w:p w:rsidR="004F558F" w:rsidRPr="005C0B6D" w:rsidRDefault="004F558F" w:rsidP="005C0B6D">
      <w:pPr>
        <w:pStyle w:val="QuoteCredit"/>
        <w:jc w:val="center"/>
        <w:rPr>
          <w:rFonts w:asciiTheme="minorHAnsi" w:hAnsiTheme="minorHAnsi"/>
          <w:i w:val="0"/>
          <w:color w:val="auto"/>
          <w:sz w:val="22"/>
          <w:szCs w:val="22"/>
          <w:u w:color="800000"/>
        </w:rPr>
      </w:pPr>
    </w:p>
    <w:tbl>
      <w:tblPr>
        <w:tblW w:w="14357" w:type="dxa"/>
        <w:jc w:val="center"/>
        <w:tblInd w:w="-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6"/>
        <w:gridCol w:w="10931"/>
      </w:tblGrid>
      <w:tr w:rsidR="00610FD6" w:rsidRPr="00F35B7D" w:rsidTr="00244AFF">
        <w:trPr>
          <w:trHeight w:val="243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8:30 – 9:00 am</w:t>
            </w:r>
          </w:p>
        </w:tc>
        <w:tc>
          <w:tcPr>
            <w:tcW w:w="10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58F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REGISTRATION FOR FRIDAY CONFERENCE, </w:t>
            </w:r>
          </w:p>
          <w:p w:rsidR="004F558F" w:rsidRDefault="004F558F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  <w:p w:rsidR="00610FD6" w:rsidRDefault="004F558F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ROBERT H. LEE </w:t>
            </w:r>
            <w:r w:rsidR="00E3581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ALUMNI</w:t>
            </w:r>
            <w:r w:rsidR="00610FD6"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CENTRE </w:t>
            </w:r>
          </w:p>
          <w:p w:rsidR="00CB432F" w:rsidRDefault="00CB432F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JACK POOLE HALL</w:t>
            </w:r>
          </w:p>
          <w:p w:rsidR="0033455C" w:rsidRDefault="0033455C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  <w:p w:rsidR="0033455C" w:rsidRPr="00F35B7D" w:rsidRDefault="0033455C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Coffee, Tea and Snacks</w:t>
            </w:r>
          </w:p>
        </w:tc>
      </w:tr>
      <w:tr w:rsidR="00610FD6" w:rsidRPr="00F35B7D" w:rsidTr="00244AFF">
        <w:trPr>
          <w:trHeight w:val="944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9:00 – 12:00 pm</w:t>
            </w:r>
          </w:p>
        </w:tc>
        <w:tc>
          <w:tcPr>
            <w:tcW w:w="10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Arial" w:hAnsiTheme="minorHAnsi" w:cs="Arial"/>
                <w:color w:val="800000"/>
                <w:sz w:val="20"/>
                <w:szCs w:val="18"/>
                <w:u w:color="800000"/>
              </w:rPr>
            </w:pPr>
            <w:r w:rsidRPr="00F35B7D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Key Note Presenter</w:t>
            </w:r>
          </w:p>
          <w:p w:rsidR="00610FD6" w:rsidRPr="00F35B7D" w:rsidRDefault="00610FD6" w:rsidP="00302FCD">
            <w:pPr>
              <w:jc w:val="center"/>
              <w:rPr>
                <w:rFonts w:asciiTheme="minorHAnsi" w:hAnsiTheme="minorHAnsi"/>
              </w:rPr>
            </w:pPr>
            <w:r w:rsidRPr="00F35B7D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18"/>
                <w:u w:color="000000"/>
              </w:rPr>
              <w:t>“</w:t>
            </w:r>
            <w:r w:rsidR="00CB5C14">
              <w:rPr>
                <w:rFonts w:asciiTheme="minorHAnsi" w:hAnsiTheme="minorHAnsi"/>
                <w:b/>
                <w:sz w:val="22"/>
                <w:szCs w:val="22"/>
              </w:rPr>
              <w:t>Selecting The Right Measures And Using Technology To Collect Meaningful Data</w:t>
            </w:r>
            <w:r w:rsidRPr="00070928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18"/>
                <w:u w:color="000000"/>
              </w:rPr>
            </w:pP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Arial" w:hAnsiTheme="minorHAnsi" w:cs="Arial"/>
                <w:color w:val="800000"/>
                <w:sz w:val="20"/>
                <w:szCs w:val="18"/>
                <w:u w:color="800000"/>
              </w:rPr>
            </w:pPr>
            <w:r w:rsidRPr="00F35B7D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Dr. Linda LeBlanc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Arial" w:hAnsiTheme="minorHAnsi" w:cs="Arial"/>
                <w:color w:val="800000"/>
                <w:sz w:val="20"/>
                <w:szCs w:val="18"/>
                <w:u w:color="800000"/>
              </w:rPr>
            </w:pP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 w:rsidRPr="00F35B7D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3 CEUs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10FD6" w:rsidRPr="00F35B7D" w:rsidTr="00244AFF">
        <w:trPr>
          <w:trHeight w:val="944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Noon – 1:00</w:t>
            </w:r>
            <w:r w:rsidR="008F248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</w:t>
            </w: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pm</w:t>
            </w:r>
          </w:p>
        </w:tc>
        <w:tc>
          <w:tcPr>
            <w:tcW w:w="10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55C" w:rsidRPr="0033455C" w:rsidRDefault="0033455C" w:rsidP="0033455C">
            <w:pPr>
              <w:pStyle w:val="Body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55C">
              <w:rPr>
                <w:rFonts w:asciiTheme="minorHAnsi" w:hAnsiTheme="minorHAnsi"/>
                <w:b/>
                <w:color w:val="000000" w:themeColor="text1"/>
                <w:sz w:val="20"/>
                <w:szCs w:val="18"/>
                <w:u w:color="800000"/>
              </w:rPr>
              <w:t>LUNCH:</w:t>
            </w:r>
            <w:r w:rsidRPr="0033455C">
              <w:rPr>
                <w:rFonts w:asciiTheme="minorHAnsi" w:hAnsiTheme="minorHAnsi"/>
                <w:color w:val="000000" w:themeColor="text1"/>
                <w:sz w:val="20"/>
                <w:szCs w:val="18"/>
                <w:u w:color="800000"/>
              </w:rPr>
              <w:t xml:space="preserve"> </w:t>
            </w:r>
            <w:r w:rsidRPr="0033455C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Pr="0033455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Included with Early Registration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</w:tr>
      <w:tr w:rsidR="00610FD6" w:rsidRPr="00F35B7D" w:rsidTr="00244AFF">
        <w:trPr>
          <w:trHeight w:val="944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1-2:30</w:t>
            </w:r>
            <w:r w:rsidR="008F248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</w:t>
            </w: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pm</w:t>
            </w:r>
          </w:p>
        </w:tc>
        <w:tc>
          <w:tcPr>
            <w:tcW w:w="10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 w:rsidRPr="00F35B7D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Invited Presenter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F35B7D">
              <w:rPr>
                <w:rFonts w:asciiTheme="minorHAnsi" w:eastAsia="Times New Roman" w:hAnsiTheme="minorHAnsi" w:cs="Arial"/>
                <w:b/>
                <w:lang w:eastAsia="en-CA"/>
              </w:rPr>
              <w:t>“Ethical Supervision: Considerations for Supervisors and Supervisees”</w:t>
            </w: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en-CA"/>
              </w:rPr>
            </w:pPr>
          </w:p>
          <w:p w:rsidR="00610FD6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806000" w:themeColor="accent4" w:themeShade="80"/>
                <w:lang w:eastAsia="en-CA"/>
              </w:rPr>
            </w:pPr>
            <w:r w:rsidRPr="00F35B7D">
              <w:rPr>
                <w:rFonts w:asciiTheme="minorHAnsi" w:eastAsia="Times New Roman" w:hAnsiTheme="minorHAnsi" w:cs="Arial"/>
                <w:color w:val="806000" w:themeColor="accent4" w:themeShade="80"/>
                <w:lang w:eastAsia="en-CA"/>
              </w:rPr>
              <w:t>Dr. Tyra Sellers</w:t>
            </w:r>
          </w:p>
          <w:p w:rsidR="00610FD6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806000" w:themeColor="accent4" w:themeShade="80"/>
                <w:lang w:eastAsia="en-CA"/>
              </w:rPr>
            </w:pPr>
          </w:p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eastAsia="Times New Roman" w:hAnsiTheme="minorHAnsi" w:cs="Arial"/>
                <w:color w:val="806000" w:themeColor="accent4" w:themeShade="80"/>
                <w:lang w:eastAsia="en-CA"/>
              </w:rPr>
              <w:t>1.5 Supervision or Ethics CEUs</w:t>
            </w:r>
          </w:p>
        </w:tc>
      </w:tr>
      <w:tr w:rsidR="00610FD6" w:rsidRPr="00F35B7D" w:rsidTr="00244AFF">
        <w:trPr>
          <w:trHeight w:val="243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610FD6" w:rsidP="00302FC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2:30</w:t>
            </w:r>
            <w:r w:rsidR="008F248D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8"/>
              </w:rPr>
              <w:t>-</w:t>
            </w:r>
            <w:r w:rsidR="008F248D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8"/>
              </w:rPr>
              <w:t>3:00</w:t>
            </w:r>
            <w:r w:rsidR="008F248D">
              <w:rPr>
                <w:rFonts w:asciiTheme="minorHAnsi" w:hAnsiTheme="minorHAnsi"/>
                <w:sz w:val="20"/>
                <w:szCs w:val="18"/>
              </w:rPr>
              <w:t xml:space="preserve"> pm</w:t>
            </w:r>
          </w:p>
        </w:tc>
        <w:tc>
          <w:tcPr>
            <w:tcW w:w="10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D6" w:rsidRPr="00F35B7D" w:rsidRDefault="00F43AAD" w:rsidP="00C051F4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CEU RECIPIENTS SIGN-OUT, </w:t>
            </w:r>
            <w:r w:rsidR="00C27563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JACK POOLE HALL</w:t>
            </w:r>
            <w:r w:rsidR="0028179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FOYER</w:t>
            </w:r>
          </w:p>
        </w:tc>
      </w:tr>
    </w:tbl>
    <w:p w:rsidR="00CD0249" w:rsidRPr="00595475" w:rsidRDefault="00E837C9" w:rsidP="00E837C9">
      <w:pPr>
        <w:pStyle w:val="NoSpacing"/>
        <w:jc w:val="center"/>
        <w:rPr>
          <w:rFonts w:asciiTheme="minorHAnsi" w:hAnsiTheme="minorHAnsi"/>
          <w:b/>
          <w:color w:val="C00000"/>
          <w:sz w:val="28"/>
          <w:szCs w:val="28"/>
          <w:u w:color="800000"/>
        </w:rPr>
      </w:pPr>
      <w:r>
        <w:rPr>
          <w:rFonts w:asciiTheme="minorHAnsi" w:hAnsiTheme="minorHAnsi"/>
          <w:i/>
          <w:noProof/>
          <w:color w:val="C00000"/>
          <w:sz w:val="22"/>
          <w:szCs w:val="22"/>
          <w:u w:color="800000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36615D2" wp14:editId="5E5FFE11">
            <wp:simplePos x="0" y="0"/>
            <wp:positionH relativeFrom="column">
              <wp:posOffset>-140970</wp:posOffset>
            </wp:positionH>
            <wp:positionV relativeFrom="paragraph">
              <wp:posOffset>-459740</wp:posOffset>
            </wp:positionV>
            <wp:extent cx="1356995" cy="1301115"/>
            <wp:effectExtent l="0" t="0" r="0" b="0"/>
            <wp:wrapThrough wrapText="bothSides">
              <wp:wrapPolygon edited="0">
                <wp:start x="0" y="0"/>
                <wp:lineTo x="0" y="21189"/>
                <wp:lineTo x="21226" y="21189"/>
                <wp:lineTo x="212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49" w:rsidRPr="00595475">
        <w:rPr>
          <w:rFonts w:asciiTheme="minorHAnsi" w:hAnsiTheme="minorHAnsi"/>
          <w:b/>
          <w:color w:val="C00000"/>
          <w:sz w:val="28"/>
          <w:szCs w:val="28"/>
          <w:u w:color="800000"/>
        </w:rPr>
        <w:t>DAY AT A GLANCE</w:t>
      </w:r>
    </w:p>
    <w:p w:rsidR="00CD0249" w:rsidRPr="00CD0249" w:rsidRDefault="00CD0249" w:rsidP="00E837C9">
      <w:pPr>
        <w:pStyle w:val="NoSpacing"/>
        <w:jc w:val="center"/>
        <w:rPr>
          <w:rFonts w:asciiTheme="minorHAnsi" w:hAnsiTheme="minorHAnsi"/>
          <w:color w:val="C00000"/>
          <w:sz w:val="22"/>
          <w:szCs w:val="22"/>
          <w:u w:color="800000"/>
        </w:rPr>
      </w:pPr>
      <w:r w:rsidRPr="00CD0249">
        <w:rPr>
          <w:rFonts w:asciiTheme="minorHAnsi" w:hAnsiTheme="minorHAnsi"/>
          <w:color w:val="C00000"/>
          <w:sz w:val="22"/>
          <w:szCs w:val="22"/>
          <w:u w:color="800000"/>
        </w:rPr>
        <w:t>11th Annual BC-ABA Conference Schedule Summary –</w:t>
      </w:r>
    </w:p>
    <w:p w:rsidR="00CD0249" w:rsidRPr="00CD0249" w:rsidRDefault="00CD0249" w:rsidP="00E837C9">
      <w:pPr>
        <w:pStyle w:val="NoSpacing"/>
        <w:jc w:val="center"/>
        <w:rPr>
          <w:rFonts w:asciiTheme="minorHAnsi" w:hAnsiTheme="minorHAnsi"/>
          <w:color w:val="C00000"/>
          <w:sz w:val="22"/>
          <w:szCs w:val="22"/>
          <w:u w:color="800000"/>
        </w:rPr>
      </w:pPr>
      <w:r>
        <w:rPr>
          <w:rFonts w:asciiTheme="minorHAnsi" w:hAnsiTheme="minorHAnsi"/>
          <w:color w:val="C00000"/>
          <w:sz w:val="22"/>
          <w:szCs w:val="22"/>
          <w:u w:color="800000"/>
        </w:rPr>
        <w:t>S</w:t>
      </w:r>
      <w:r w:rsidRPr="00CD0249">
        <w:rPr>
          <w:rFonts w:asciiTheme="minorHAnsi" w:hAnsiTheme="minorHAnsi"/>
          <w:color w:val="C00000"/>
          <w:sz w:val="22"/>
          <w:szCs w:val="22"/>
          <w:u w:color="800000"/>
        </w:rPr>
        <w:t>ATURDAY March 9</w:t>
      </w:r>
      <w:r w:rsidRPr="00CD0249">
        <w:rPr>
          <w:rFonts w:asciiTheme="minorHAnsi" w:hAnsiTheme="minorHAnsi"/>
          <w:color w:val="C00000"/>
          <w:sz w:val="22"/>
          <w:szCs w:val="22"/>
          <w:u w:color="800000"/>
          <w:vertAlign w:val="superscript"/>
        </w:rPr>
        <w:t>TH</w:t>
      </w:r>
      <w:r w:rsidRPr="00CD0249">
        <w:rPr>
          <w:rFonts w:asciiTheme="minorHAnsi" w:hAnsiTheme="minorHAnsi"/>
          <w:color w:val="C00000"/>
          <w:sz w:val="22"/>
          <w:szCs w:val="22"/>
          <w:u w:color="800000"/>
        </w:rPr>
        <w:t>, 2019</w:t>
      </w:r>
    </w:p>
    <w:p w:rsidR="00610FD6" w:rsidRDefault="00CD0249" w:rsidP="00E837C9">
      <w:pPr>
        <w:pStyle w:val="NoSpacing"/>
        <w:jc w:val="center"/>
        <w:rPr>
          <w:rFonts w:asciiTheme="minorHAnsi" w:hAnsiTheme="minorHAnsi"/>
          <w:color w:val="C00000"/>
          <w:sz w:val="22"/>
          <w:szCs w:val="22"/>
          <w:u w:val="single"/>
        </w:rPr>
      </w:pPr>
      <w:r w:rsidRPr="00CD0249">
        <w:rPr>
          <w:rFonts w:asciiTheme="minorHAnsi" w:hAnsiTheme="minorHAnsi"/>
          <w:color w:val="C00000"/>
          <w:sz w:val="22"/>
          <w:szCs w:val="22"/>
          <w:u w:val="single"/>
        </w:rPr>
        <w:t>Neville Scarfe building, UBC</w:t>
      </w:r>
    </w:p>
    <w:p w:rsidR="00CD0249" w:rsidRPr="00CD0249" w:rsidRDefault="00CD0249" w:rsidP="00CD0249">
      <w:pPr>
        <w:pStyle w:val="NoSpacing"/>
        <w:rPr>
          <w:rFonts w:asciiTheme="minorHAnsi" w:hAnsiTheme="minorHAnsi"/>
          <w:color w:val="C00000"/>
          <w:sz w:val="22"/>
          <w:szCs w:val="22"/>
          <w:u w:val="single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060"/>
        <w:gridCol w:w="1935"/>
        <w:gridCol w:w="1935"/>
        <w:gridCol w:w="1935"/>
        <w:gridCol w:w="1935"/>
        <w:gridCol w:w="1935"/>
        <w:gridCol w:w="1935"/>
      </w:tblGrid>
      <w:tr w:rsidR="00AD58D3" w:rsidTr="00244AFF">
        <w:tc>
          <w:tcPr>
            <w:tcW w:w="3060" w:type="dxa"/>
            <w:vAlign w:val="center"/>
          </w:tcPr>
          <w:p w:rsidR="00AD58D3" w:rsidRPr="00F35B7D" w:rsidRDefault="00AD58D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8:30 – 9:00 am</w:t>
            </w:r>
          </w:p>
        </w:tc>
        <w:tc>
          <w:tcPr>
            <w:tcW w:w="11610" w:type="dxa"/>
            <w:gridSpan w:val="6"/>
            <w:vAlign w:val="center"/>
          </w:tcPr>
          <w:p w:rsidR="00AD58D3" w:rsidRPr="00BF60A1" w:rsidRDefault="00AD58D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 w:rsidRPr="00BF60A1">
              <w:rPr>
                <w:rFonts w:asciiTheme="minorHAnsi" w:hAnsiTheme="minorHAnsi"/>
                <w:color w:val="000000"/>
                <w:u w:color="000000"/>
              </w:rPr>
              <w:t xml:space="preserve">REGISTRATION FOR SATURDAY CONFERENCE, </w:t>
            </w:r>
          </w:p>
          <w:p w:rsidR="00595475" w:rsidRPr="00CD0249" w:rsidRDefault="003E6319" w:rsidP="007C7530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SCARFE BUILDING FOYER</w:t>
            </w:r>
          </w:p>
        </w:tc>
      </w:tr>
      <w:tr w:rsidR="00AD58D3" w:rsidTr="00244AFF">
        <w:tc>
          <w:tcPr>
            <w:tcW w:w="3060" w:type="dxa"/>
            <w:vAlign w:val="center"/>
          </w:tcPr>
          <w:p w:rsidR="00AD58D3" w:rsidRPr="00F35B7D" w:rsidRDefault="009363BD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9:00 – 10:30 a</w:t>
            </w:r>
            <w:r w:rsidR="00AD58D3"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m</w:t>
            </w:r>
          </w:p>
        </w:tc>
        <w:tc>
          <w:tcPr>
            <w:tcW w:w="11610" w:type="dxa"/>
            <w:gridSpan w:val="6"/>
            <w:vAlign w:val="center"/>
          </w:tcPr>
          <w:p w:rsidR="00AD58D3" w:rsidRPr="00BF60A1" w:rsidRDefault="00AD58D3" w:rsidP="00307EA7">
            <w:pPr>
              <w:pStyle w:val="Body"/>
              <w:spacing w:after="0" w:line="240" w:lineRule="auto"/>
              <w:jc w:val="center"/>
              <w:rPr>
                <w:rFonts w:asciiTheme="minorHAnsi" w:eastAsia="Arial" w:hAnsiTheme="minorHAnsi" w:cs="Arial"/>
                <w:color w:val="800000"/>
                <w:u w:color="800000"/>
              </w:rPr>
            </w:pPr>
            <w:r w:rsidRPr="00BF60A1">
              <w:rPr>
                <w:rFonts w:asciiTheme="minorHAnsi" w:hAnsiTheme="minorHAnsi"/>
                <w:color w:val="800000"/>
                <w:u w:color="800000"/>
              </w:rPr>
              <w:t>Key Note Presenter</w:t>
            </w:r>
          </w:p>
          <w:p w:rsidR="00AD58D3" w:rsidRPr="00BF60A1" w:rsidRDefault="00AD58D3" w:rsidP="00307E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60A1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“</w:t>
            </w:r>
            <w:r w:rsidRPr="00BF60A1">
              <w:rPr>
                <w:rFonts w:asciiTheme="minorHAnsi" w:hAnsiTheme="minorHAnsi"/>
                <w:b/>
                <w:sz w:val="22"/>
                <w:szCs w:val="22"/>
              </w:rPr>
              <w:t>Creating and Managing Clinical Systems in a Human Service Organization”</w:t>
            </w:r>
          </w:p>
          <w:p w:rsidR="00AD58D3" w:rsidRPr="00BF60A1" w:rsidRDefault="00AD58D3" w:rsidP="00CD0249">
            <w:pPr>
              <w:pStyle w:val="Body"/>
              <w:spacing w:after="0" w:line="240" w:lineRule="auto"/>
              <w:jc w:val="center"/>
              <w:rPr>
                <w:rFonts w:asciiTheme="minorHAnsi" w:eastAsia="Arial" w:hAnsiTheme="minorHAnsi" w:cs="Arial"/>
                <w:color w:val="800000"/>
                <w:u w:color="800000"/>
              </w:rPr>
            </w:pPr>
            <w:r w:rsidRPr="00BF60A1">
              <w:rPr>
                <w:rFonts w:asciiTheme="minorHAnsi" w:hAnsiTheme="minorHAnsi"/>
                <w:color w:val="800000"/>
                <w:u w:color="800000"/>
              </w:rPr>
              <w:t>Dr. Linda LeBlanc</w:t>
            </w:r>
          </w:p>
          <w:p w:rsidR="00CD0249" w:rsidRPr="00CD0249" w:rsidRDefault="00007566" w:rsidP="007C7530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u w:color="800000"/>
              </w:rPr>
            </w:pPr>
            <w:r>
              <w:rPr>
                <w:rFonts w:asciiTheme="minorHAnsi" w:hAnsiTheme="minorHAnsi"/>
                <w:color w:val="800000"/>
                <w:u w:color="800000"/>
              </w:rPr>
              <w:t>1.5</w:t>
            </w:r>
            <w:bookmarkStart w:id="0" w:name="_GoBack"/>
            <w:bookmarkEnd w:id="0"/>
            <w:r w:rsidR="00AD58D3" w:rsidRPr="00BF60A1">
              <w:rPr>
                <w:rFonts w:asciiTheme="minorHAnsi" w:hAnsiTheme="minorHAnsi"/>
                <w:color w:val="800000"/>
                <w:u w:color="800000"/>
              </w:rPr>
              <w:t xml:space="preserve"> CEUs</w:t>
            </w:r>
          </w:p>
        </w:tc>
      </w:tr>
      <w:tr w:rsidR="009363BD" w:rsidTr="00244AFF">
        <w:tc>
          <w:tcPr>
            <w:tcW w:w="3060" w:type="dxa"/>
            <w:vAlign w:val="center"/>
          </w:tcPr>
          <w:p w:rsidR="009363BD" w:rsidRPr="00F35B7D" w:rsidRDefault="009363BD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10:30 - 11:00 am</w:t>
            </w:r>
          </w:p>
        </w:tc>
        <w:tc>
          <w:tcPr>
            <w:tcW w:w="11610" w:type="dxa"/>
            <w:gridSpan w:val="6"/>
            <w:vAlign w:val="center"/>
          </w:tcPr>
          <w:p w:rsidR="009363BD" w:rsidRPr="00BF60A1" w:rsidRDefault="009363BD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u w:color="800000"/>
              </w:rPr>
            </w:pPr>
            <w:r w:rsidRPr="00BF60A1">
              <w:rPr>
                <w:rFonts w:asciiTheme="minorHAnsi" w:hAnsiTheme="minorHAnsi"/>
                <w:b/>
                <w:color w:val="auto"/>
                <w:u w:color="800000"/>
              </w:rPr>
              <w:t>BC–ABA Annual General Meeting</w:t>
            </w:r>
          </w:p>
          <w:p w:rsidR="00CD0249" w:rsidRPr="007C7530" w:rsidRDefault="009363BD" w:rsidP="007C7530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u w:color="800000"/>
              </w:rPr>
            </w:pPr>
            <w:r w:rsidRPr="00BF60A1">
              <w:rPr>
                <w:rFonts w:asciiTheme="minorHAnsi" w:hAnsiTheme="minorHAnsi"/>
                <w:b/>
                <w:color w:val="auto"/>
                <w:u w:color="800000"/>
              </w:rPr>
              <w:t xml:space="preserve"> </w:t>
            </w:r>
            <w:r w:rsidRPr="00BF60A1">
              <w:rPr>
                <w:rFonts w:asciiTheme="minorHAnsi" w:hAnsiTheme="minorHAnsi"/>
                <w:color w:val="800000"/>
                <w:u w:color="800000"/>
              </w:rPr>
              <w:t>All BC ABA M</w:t>
            </w:r>
            <w:r w:rsidR="00B14350">
              <w:rPr>
                <w:rFonts w:asciiTheme="minorHAnsi" w:hAnsiTheme="minorHAnsi"/>
                <w:color w:val="800000"/>
                <w:u w:color="800000"/>
              </w:rPr>
              <w:t>embers are encouraged to attend</w:t>
            </w:r>
          </w:p>
        </w:tc>
      </w:tr>
      <w:tr w:rsidR="009363BD" w:rsidTr="00244AFF">
        <w:tc>
          <w:tcPr>
            <w:tcW w:w="3060" w:type="dxa"/>
            <w:vAlign w:val="center"/>
          </w:tcPr>
          <w:p w:rsidR="009363BD" w:rsidRDefault="009363BD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11:00 - 11:15 am</w:t>
            </w:r>
          </w:p>
        </w:tc>
        <w:tc>
          <w:tcPr>
            <w:tcW w:w="11610" w:type="dxa"/>
            <w:gridSpan w:val="6"/>
            <w:vAlign w:val="center"/>
          </w:tcPr>
          <w:p w:rsidR="00CD0249" w:rsidRDefault="0033455C" w:rsidP="006D509C">
            <w:pPr>
              <w:pStyle w:val="Body"/>
              <w:spacing w:before="240" w:after="0" w:line="240" w:lineRule="auto"/>
              <w:jc w:val="center"/>
              <w:rPr>
                <w:rFonts w:asciiTheme="minorHAnsi" w:hAnsiTheme="minorHAnsi"/>
                <w:color w:val="auto"/>
                <w:u w:color="800000"/>
              </w:rPr>
            </w:pPr>
            <w:r w:rsidRPr="00BF60A1">
              <w:rPr>
                <w:rFonts w:asciiTheme="minorHAnsi" w:hAnsiTheme="minorHAnsi"/>
                <w:b/>
                <w:color w:val="auto"/>
                <w:u w:color="800000"/>
              </w:rPr>
              <w:t>BREAK</w:t>
            </w:r>
            <w:r w:rsidR="00E87868" w:rsidRPr="00BF60A1">
              <w:rPr>
                <w:rFonts w:asciiTheme="minorHAnsi" w:hAnsiTheme="minorHAnsi"/>
                <w:b/>
                <w:color w:val="auto"/>
                <w:u w:color="800000"/>
              </w:rPr>
              <w:t xml:space="preserve"> </w:t>
            </w:r>
            <w:r w:rsidR="009363BD" w:rsidRPr="00BF60A1">
              <w:rPr>
                <w:rFonts w:asciiTheme="minorHAnsi" w:hAnsiTheme="minorHAnsi"/>
                <w:b/>
                <w:color w:val="auto"/>
                <w:u w:color="800000"/>
              </w:rPr>
              <w:t xml:space="preserve">: </w:t>
            </w:r>
            <w:r w:rsidR="009363BD" w:rsidRPr="00BF60A1">
              <w:rPr>
                <w:rFonts w:asciiTheme="minorHAnsi" w:hAnsiTheme="minorHAnsi"/>
                <w:color w:val="auto"/>
                <w:u w:color="800000"/>
              </w:rPr>
              <w:t>Coffee, Tea, and Snacks provided in the foyer</w:t>
            </w:r>
          </w:p>
          <w:p w:rsidR="006D509C" w:rsidRPr="00CD0249" w:rsidRDefault="006D509C" w:rsidP="007C7530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auto"/>
                <w:u w:color="800000"/>
              </w:rPr>
            </w:pPr>
          </w:p>
        </w:tc>
      </w:tr>
      <w:tr w:rsidR="00212956" w:rsidTr="00244AFF">
        <w:tc>
          <w:tcPr>
            <w:tcW w:w="3060" w:type="dxa"/>
            <w:vMerge w:val="restart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11:15 - 12:45 pm</w:t>
            </w:r>
          </w:p>
        </w:tc>
        <w:tc>
          <w:tcPr>
            <w:tcW w:w="11610" w:type="dxa"/>
            <w:gridSpan w:val="6"/>
            <w:vAlign w:val="center"/>
          </w:tcPr>
          <w:p w:rsidR="00212956" w:rsidRPr="00BF60A1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u w:color="800000"/>
              </w:rPr>
            </w:pPr>
            <w:r w:rsidRPr="00BF60A1">
              <w:rPr>
                <w:rFonts w:asciiTheme="minorHAnsi" w:hAnsiTheme="minorHAnsi"/>
                <w:b/>
                <w:color w:val="auto"/>
                <w:u w:color="800000"/>
              </w:rPr>
              <w:t xml:space="preserve">Break Out Session 1 </w:t>
            </w:r>
          </w:p>
        </w:tc>
      </w:tr>
      <w:tr w:rsidR="00212956" w:rsidTr="00212956">
        <w:trPr>
          <w:trHeight w:val="100"/>
        </w:trPr>
        <w:tc>
          <w:tcPr>
            <w:tcW w:w="3060" w:type="dxa"/>
            <w:vMerge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100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204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206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207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208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209</w:t>
            </w:r>
          </w:p>
        </w:tc>
      </w:tr>
      <w:tr w:rsidR="00212956" w:rsidTr="00212956">
        <w:trPr>
          <w:trHeight w:val="100"/>
        </w:trPr>
        <w:tc>
          <w:tcPr>
            <w:tcW w:w="3060" w:type="dxa"/>
            <w:vMerge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212956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CEU’s n/a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212956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212956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212956" w:rsidRDefault="00B14350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CEU’</w:t>
            </w:r>
            <w:r w:rsidR="00255349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s n/a</w:t>
            </w:r>
          </w:p>
        </w:tc>
      </w:tr>
      <w:tr w:rsidR="00523A5A" w:rsidTr="00212956">
        <w:trPr>
          <w:trHeight w:val="100"/>
        </w:trPr>
        <w:tc>
          <w:tcPr>
            <w:tcW w:w="3060" w:type="dxa"/>
            <w:vMerge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Traditional Papers</w:t>
            </w: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Mini-seminarC</w:t>
            </w:r>
          </w:p>
        </w:tc>
        <w:tc>
          <w:tcPr>
            <w:tcW w:w="1935" w:type="dxa"/>
            <w:vAlign w:val="center"/>
          </w:tcPr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</w:tr>
      <w:tr w:rsidR="00212956" w:rsidTr="007C7530">
        <w:trPr>
          <w:trHeight w:val="416"/>
        </w:trPr>
        <w:tc>
          <w:tcPr>
            <w:tcW w:w="3060" w:type="dxa"/>
            <w:vMerge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Learning To Let Go: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Ethical Termination Practices For BCBA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Presenters-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Leah Mumford &amp; Kathryn Theroux</w:t>
            </w:r>
          </w:p>
        </w:tc>
        <w:tc>
          <w:tcPr>
            <w:tcW w:w="1935" w:type="dxa"/>
            <w:vAlign w:val="center"/>
          </w:tcPr>
          <w:p w:rsidR="00212956" w:rsidRDefault="00523A5A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Assessment and Treatment of Head-banging By A Preschooler with ASD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 – 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Zahra Masum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Treating Feeding Disorder With Graduated Exposure In Adult With ASD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 – </w:t>
            </w:r>
          </w:p>
          <w:p w:rsidR="007C7530" w:rsidRDefault="00523A5A" w:rsidP="006D509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</w:t>
            </w:r>
            <w:r w:rsidR="00635DD5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i</w:t>
            </w: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sin Pender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How To Identify Tactics To Improve Staff Performance With The Performance Diagnostic Checklist 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Presenters – 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Elizabeth Goldstone &amp; Harley Lang</w:t>
            </w:r>
          </w:p>
        </w:tc>
        <w:tc>
          <w:tcPr>
            <w:tcW w:w="1935" w:type="dxa"/>
            <w:vAlign w:val="center"/>
          </w:tcPr>
          <w:p w:rsidR="00523A5A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 w:rsidRPr="002C7D24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MTSS and PBIS: Designing School-wide Systems for Student Success</w:t>
            </w:r>
          </w:p>
          <w:p w:rsidR="002C7D24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Presenter-</w:t>
            </w:r>
          </w:p>
          <w:p w:rsidR="00212956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Vanessa Neufeld </w:t>
            </w:r>
          </w:p>
        </w:tc>
        <w:tc>
          <w:tcPr>
            <w:tcW w:w="1935" w:type="dxa"/>
            <w:vAlign w:val="center"/>
          </w:tcPr>
          <w:p w:rsidR="00212956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Keeping Your Cool: Helping Kids With ASD Manage Their Emotions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Presenters-</w:t>
            </w:r>
          </w:p>
          <w:p w:rsidR="00523A5A" w:rsidRDefault="00523A5A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Maria Turner, Mariah Bashir, Leon Choo</w:t>
            </w:r>
          </w:p>
        </w:tc>
        <w:tc>
          <w:tcPr>
            <w:tcW w:w="1935" w:type="dxa"/>
            <w:vAlign w:val="center"/>
          </w:tcPr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Navigating Consent and Body Autonomy In Early Autism Intervention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Presenter-</w:t>
            </w:r>
          </w:p>
          <w:p w:rsidR="00212956" w:rsidRDefault="00212956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Landa Mark</w:t>
            </w:r>
          </w:p>
        </w:tc>
      </w:tr>
      <w:tr w:rsidR="007A18D0" w:rsidTr="008478E3">
        <w:trPr>
          <w:trHeight w:val="100"/>
        </w:trPr>
        <w:tc>
          <w:tcPr>
            <w:tcW w:w="3060" w:type="dxa"/>
            <w:vAlign w:val="center"/>
          </w:tcPr>
          <w:p w:rsidR="007A18D0" w:rsidRDefault="007A18D0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12:45 – 1:30 pm</w:t>
            </w:r>
          </w:p>
        </w:tc>
        <w:tc>
          <w:tcPr>
            <w:tcW w:w="11610" w:type="dxa"/>
            <w:gridSpan w:val="6"/>
            <w:vAlign w:val="center"/>
          </w:tcPr>
          <w:p w:rsidR="00595475" w:rsidRDefault="00595475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800000"/>
                <w:sz w:val="20"/>
                <w:szCs w:val="18"/>
                <w:u w:color="800000"/>
              </w:rPr>
            </w:pPr>
          </w:p>
          <w:p w:rsidR="007A18D0" w:rsidRPr="0033455C" w:rsidRDefault="007A18D0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800000"/>
                <w:sz w:val="20"/>
                <w:szCs w:val="18"/>
                <w:u w:color="800000"/>
              </w:rPr>
            </w:pPr>
            <w:r w:rsidRPr="0033455C">
              <w:rPr>
                <w:rFonts w:asciiTheme="minorHAnsi" w:hAnsiTheme="minorHAnsi"/>
                <w:b/>
                <w:color w:val="800000"/>
                <w:sz w:val="20"/>
                <w:szCs w:val="18"/>
                <w:u w:color="800000"/>
              </w:rPr>
              <w:t>Poster Session : SCARF Main Foyer</w:t>
            </w:r>
          </w:p>
          <w:p w:rsidR="0033455C" w:rsidRDefault="0033455C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33455C">
              <w:rPr>
                <w:rFonts w:asciiTheme="minorHAnsi" w:hAnsiTheme="minorHAnsi"/>
                <w:b/>
                <w:color w:val="000000" w:themeColor="text1"/>
                <w:sz w:val="20"/>
                <w:szCs w:val="18"/>
                <w:u w:color="800000"/>
              </w:rPr>
              <w:t>LUNCH:</w:t>
            </w:r>
            <w:r w:rsidRPr="0033455C">
              <w:rPr>
                <w:rFonts w:asciiTheme="minorHAnsi" w:hAnsiTheme="minorHAnsi"/>
                <w:color w:val="000000" w:themeColor="text1"/>
                <w:sz w:val="20"/>
                <w:szCs w:val="18"/>
                <w:u w:color="800000"/>
              </w:rPr>
              <w:t xml:space="preserve"> </w:t>
            </w:r>
            <w:r w:rsidRPr="0033455C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Pr="0033455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Included with Early Registration</w:t>
            </w:r>
          </w:p>
          <w:p w:rsidR="00595475" w:rsidRPr="00CD0249" w:rsidRDefault="00595475" w:rsidP="00CD0249">
            <w:pPr>
              <w:pStyle w:val="Body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7079E3" w:rsidTr="002054EB">
        <w:trPr>
          <w:trHeight w:val="207"/>
        </w:trPr>
        <w:tc>
          <w:tcPr>
            <w:tcW w:w="3060" w:type="dxa"/>
            <w:vMerge w:val="restart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1:30 -</w:t>
            </w:r>
            <w:r w:rsidR="008F248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3:00 pm</w:t>
            </w:r>
          </w:p>
        </w:tc>
        <w:tc>
          <w:tcPr>
            <w:tcW w:w="11610" w:type="dxa"/>
            <w:gridSpan w:val="6"/>
            <w:vAlign w:val="center"/>
          </w:tcPr>
          <w:p w:rsidR="007079E3" w:rsidRPr="0033455C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  <w:u w:color="800000"/>
              </w:rPr>
            </w:pPr>
            <w:r w:rsidRPr="0033455C">
              <w:rPr>
                <w:rFonts w:asciiTheme="minorHAnsi" w:hAnsiTheme="minorHAnsi"/>
                <w:b/>
                <w:color w:val="auto"/>
                <w:sz w:val="20"/>
                <w:szCs w:val="18"/>
                <w:u w:color="800000"/>
              </w:rPr>
              <w:t>Break Out Session 2</w:t>
            </w:r>
          </w:p>
        </w:tc>
      </w:tr>
      <w:tr w:rsidR="007079E3" w:rsidTr="00060173">
        <w:trPr>
          <w:trHeight w:val="206"/>
        </w:trPr>
        <w:tc>
          <w:tcPr>
            <w:tcW w:w="3060" w:type="dxa"/>
            <w:vMerge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100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204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206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207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208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Room 209</w:t>
            </w:r>
          </w:p>
        </w:tc>
      </w:tr>
      <w:tr w:rsidR="007079E3" w:rsidTr="00250FDE">
        <w:trPr>
          <w:trHeight w:val="206"/>
        </w:trPr>
        <w:tc>
          <w:tcPr>
            <w:tcW w:w="3060" w:type="dxa"/>
            <w:vMerge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shd w:val="clear" w:color="auto" w:fill="0D0D0D" w:themeFill="text1" w:themeFillTint="F2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1.5 CEU’s</w:t>
            </w:r>
          </w:p>
        </w:tc>
      </w:tr>
      <w:tr w:rsidR="007079E3" w:rsidTr="00250FDE">
        <w:trPr>
          <w:trHeight w:val="60"/>
        </w:trPr>
        <w:tc>
          <w:tcPr>
            <w:tcW w:w="3060" w:type="dxa"/>
            <w:vMerge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  <w:tc>
          <w:tcPr>
            <w:tcW w:w="1935" w:type="dxa"/>
            <w:shd w:val="clear" w:color="auto" w:fill="0D0D0D" w:themeFill="text1" w:themeFillTint="F2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Mini-seminar</w:t>
            </w:r>
          </w:p>
        </w:tc>
        <w:tc>
          <w:tcPr>
            <w:tcW w:w="1935" w:type="dxa"/>
            <w:vAlign w:val="center"/>
          </w:tcPr>
          <w:p w:rsidR="007079E3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Symposium</w:t>
            </w:r>
          </w:p>
        </w:tc>
        <w:tc>
          <w:tcPr>
            <w:tcW w:w="1935" w:type="dxa"/>
            <w:vAlign w:val="center"/>
          </w:tcPr>
          <w:p w:rsidR="007079E3" w:rsidRDefault="00B94A47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Traditional Paper 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Traditional Paper</w:t>
            </w:r>
          </w:p>
        </w:tc>
      </w:tr>
      <w:tr w:rsidR="007079E3" w:rsidTr="00250FDE">
        <w:trPr>
          <w:trHeight w:val="100"/>
        </w:trPr>
        <w:tc>
          <w:tcPr>
            <w:tcW w:w="3060" w:type="dxa"/>
            <w:vMerge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Case Study: Avoidant Restrictive Food Intake Disorder</w:t>
            </w: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Presenters- </w:t>
            </w: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Lauren Binnendyk, Heather Wilson, Christine Powell &amp; Lisa Ludvigsen</w:t>
            </w: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  <w:tc>
          <w:tcPr>
            <w:tcW w:w="1935" w:type="dxa"/>
            <w:shd w:val="clear" w:color="auto" w:fill="0D0D0D" w:themeFill="text1" w:themeFillTint="F2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  <w:tc>
          <w:tcPr>
            <w:tcW w:w="1935" w:type="dxa"/>
            <w:vAlign w:val="center"/>
          </w:tcPr>
          <w:p w:rsidR="007079E3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Peer Mediated Instruction For Preschool and Middle School Students With Autism </w:t>
            </w:r>
          </w:p>
          <w:p w:rsidR="0082434E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82434E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Presenter</w:t>
            </w:r>
            <w:r w:rsidR="0082434E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-</w:t>
            </w:r>
          </w:p>
          <w:p w:rsidR="0082434E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Pat Mire</w:t>
            </w:r>
            <w:r w:rsidR="0082434E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nda</w:t>
            </w:r>
          </w:p>
        </w:tc>
        <w:tc>
          <w:tcPr>
            <w:tcW w:w="1935" w:type="dxa"/>
            <w:vAlign w:val="center"/>
          </w:tcPr>
          <w:p w:rsidR="007079E3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Recent Advances In Skill Acquisition For Children With Autism Disorder</w:t>
            </w:r>
          </w:p>
          <w:p w:rsidR="0082434E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82434E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Presenters – </w:t>
            </w:r>
          </w:p>
          <w:p w:rsidR="0082434E" w:rsidRDefault="0082434E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Sarah Pastrana, Marc Lanovaz, &amp; Tyla Frewing </w:t>
            </w:r>
          </w:p>
        </w:tc>
        <w:tc>
          <w:tcPr>
            <w:tcW w:w="1935" w:type="dxa"/>
            <w:vAlign w:val="center"/>
          </w:tcPr>
          <w:p w:rsidR="00BF60A1" w:rsidRDefault="00BF60A1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7079E3" w:rsidRDefault="00B94A47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How Behaviour Analysis Can ‘Nudge’: Behavioural Insights Revealed About Elector</w:t>
            </w:r>
            <w:r w:rsidR="00F069DC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al Policy</w:t>
            </w: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Presenter- </w:t>
            </w:r>
          </w:p>
          <w:p w:rsidR="00F069DC" w:rsidRDefault="00B14350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Harley Lang</w:t>
            </w: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Adapting Acceptance And Commitment Therapy (ACT) For High Functioning Autism Spectrum Disorder</w:t>
            </w: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 – </w:t>
            </w:r>
          </w:p>
          <w:p w:rsidR="00F069DC" w:rsidRDefault="00F069D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Bobbi Hoadley</w:t>
            </w:r>
          </w:p>
        </w:tc>
        <w:tc>
          <w:tcPr>
            <w:tcW w:w="1935" w:type="dxa"/>
            <w:vAlign w:val="center"/>
          </w:tcPr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Teaching Symptomatic Infants and Toddlers Using A Verbal Behaviour Approach</w:t>
            </w:r>
          </w:p>
          <w:p w:rsidR="007079E3" w:rsidRDefault="007079E3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C503FC" w:rsidRDefault="00C503F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C503FC" w:rsidRDefault="00C503FC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Using Video </w:t>
            </w:r>
            <w:r w:rsidR="00E234FB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Modeling</w:t>
            </w: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 To Teach Independent Play To a Young Girl With </w:t>
            </w:r>
            <w:r w:rsidR="00F069DC"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Autism</w:t>
            </w:r>
          </w:p>
          <w:p w:rsidR="002C7D24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  <w:p w:rsidR="002C7D24" w:rsidRDefault="002C7D24" w:rsidP="002C7D24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 xml:space="preserve">Presenter – </w:t>
            </w:r>
          </w:p>
          <w:p w:rsidR="002C7D24" w:rsidRDefault="002C7D24" w:rsidP="002C7D24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  <w:r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  <w:t>Amy Tanner</w:t>
            </w:r>
          </w:p>
          <w:p w:rsidR="002C7D24" w:rsidRDefault="002C7D24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800000"/>
                <w:sz w:val="20"/>
                <w:szCs w:val="18"/>
                <w:u w:color="800000"/>
              </w:rPr>
            </w:pPr>
          </w:p>
        </w:tc>
      </w:tr>
      <w:tr w:rsidR="008F248D" w:rsidTr="00CE2BED">
        <w:trPr>
          <w:trHeight w:val="100"/>
        </w:trPr>
        <w:tc>
          <w:tcPr>
            <w:tcW w:w="3060" w:type="dxa"/>
            <w:vAlign w:val="center"/>
          </w:tcPr>
          <w:p w:rsidR="008F248D" w:rsidRDefault="008F248D" w:rsidP="00307EA7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3:00 - 3:30pm</w:t>
            </w:r>
          </w:p>
        </w:tc>
        <w:tc>
          <w:tcPr>
            <w:tcW w:w="11610" w:type="dxa"/>
            <w:gridSpan w:val="6"/>
            <w:vAlign w:val="center"/>
          </w:tcPr>
          <w:p w:rsidR="00595475" w:rsidRDefault="00595475" w:rsidP="0059547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  <w:p w:rsidR="008F248D" w:rsidRDefault="008F248D" w:rsidP="0059547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CEU RECIPIENTS SIGN-OUT, </w:t>
            </w:r>
            <w:r w:rsidR="00250FDE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>SCARFE BUILDING</w:t>
            </w:r>
            <w:r w:rsidRPr="00F35B7D"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  <w:t xml:space="preserve"> FOYER</w:t>
            </w:r>
          </w:p>
          <w:p w:rsidR="00595475" w:rsidRPr="00595475" w:rsidRDefault="00595475" w:rsidP="0059547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18"/>
                <w:u w:color="000000"/>
              </w:rPr>
            </w:pPr>
          </w:p>
        </w:tc>
      </w:tr>
    </w:tbl>
    <w:p w:rsidR="00610FD6" w:rsidRDefault="00610FD6" w:rsidP="00610FD6"/>
    <w:sectPr w:rsidR="00610FD6" w:rsidSect="00610FD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14" w:rsidRDefault="00185D14" w:rsidP="00CD0249">
      <w:r>
        <w:separator/>
      </w:r>
    </w:p>
  </w:endnote>
  <w:endnote w:type="continuationSeparator" w:id="0">
    <w:p w:rsidR="00185D14" w:rsidRDefault="00185D14" w:rsidP="00CD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14" w:rsidRDefault="00185D14" w:rsidP="00CD0249">
      <w:r>
        <w:separator/>
      </w:r>
    </w:p>
  </w:footnote>
  <w:footnote w:type="continuationSeparator" w:id="0">
    <w:p w:rsidR="00185D14" w:rsidRDefault="00185D14" w:rsidP="00CD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6"/>
    <w:rsid w:val="00007566"/>
    <w:rsid w:val="00161301"/>
    <w:rsid w:val="00185D14"/>
    <w:rsid w:val="001E2C6C"/>
    <w:rsid w:val="00212956"/>
    <w:rsid w:val="00241EB5"/>
    <w:rsid w:val="00244AFF"/>
    <w:rsid w:val="00250FDE"/>
    <w:rsid w:val="00255349"/>
    <w:rsid w:val="0028179D"/>
    <w:rsid w:val="002C7D24"/>
    <w:rsid w:val="0033455C"/>
    <w:rsid w:val="003E6319"/>
    <w:rsid w:val="004D003B"/>
    <w:rsid w:val="004F558F"/>
    <w:rsid w:val="00523A5A"/>
    <w:rsid w:val="00577E43"/>
    <w:rsid w:val="00595475"/>
    <w:rsid w:val="005C0B6D"/>
    <w:rsid w:val="00610FD6"/>
    <w:rsid w:val="00635DD5"/>
    <w:rsid w:val="006D509C"/>
    <w:rsid w:val="007079E3"/>
    <w:rsid w:val="007127AC"/>
    <w:rsid w:val="007A18D0"/>
    <w:rsid w:val="007C7530"/>
    <w:rsid w:val="007F4E54"/>
    <w:rsid w:val="0082434E"/>
    <w:rsid w:val="00840693"/>
    <w:rsid w:val="00842408"/>
    <w:rsid w:val="008A49D7"/>
    <w:rsid w:val="008F248D"/>
    <w:rsid w:val="008F5D8A"/>
    <w:rsid w:val="009363BD"/>
    <w:rsid w:val="0098000F"/>
    <w:rsid w:val="009B74DF"/>
    <w:rsid w:val="00A33C5B"/>
    <w:rsid w:val="00A9610C"/>
    <w:rsid w:val="00AD1C1E"/>
    <w:rsid w:val="00AD58D3"/>
    <w:rsid w:val="00B14350"/>
    <w:rsid w:val="00B8191E"/>
    <w:rsid w:val="00B94A47"/>
    <w:rsid w:val="00BF0AE3"/>
    <w:rsid w:val="00BF60A1"/>
    <w:rsid w:val="00C051F4"/>
    <w:rsid w:val="00C27563"/>
    <w:rsid w:val="00C503FC"/>
    <w:rsid w:val="00CB432F"/>
    <w:rsid w:val="00CB5C14"/>
    <w:rsid w:val="00CD0249"/>
    <w:rsid w:val="00D03653"/>
    <w:rsid w:val="00D76919"/>
    <w:rsid w:val="00DD15C7"/>
    <w:rsid w:val="00E234FB"/>
    <w:rsid w:val="00E3581D"/>
    <w:rsid w:val="00E837C9"/>
    <w:rsid w:val="00E87868"/>
    <w:rsid w:val="00F069DC"/>
    <w:rsid w:val="00F43AAD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6">
    <w:name w:val="heading 6"/>
    <w:next w:val="Body"/>
    <w:link w:val="Heading6Char"/>
    <w:rsid w:val="00610FD6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5"/>
    </w:pPr>
    <w:rPr>
      <w:rFonts w:ascii="Arial" w:eastAsia="Arial Unicode MS" w:hAnsi="Arial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Credit">
    <w:name w:val="Quote Credit"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before="200"/>
    </w:pPr>
    <w:rPr>
      <w:rFonts w:ascii="Helvetica Neue" w:eastAsia="Arial Unicode MS" w:hAnsi="Helvetica Neue" w:cs="Arial Unicode MS"/>
      <w:b/>
      <w:bCs/>
      <w:i/>
      <w:iCs/>
      <w:caps/>
      <w:color w:val="89847E"/>
      <w:sz w:val="18"/>
      <w:szCs w:val="18"/>
      <w:bdr w:val="nil"/>
      <w:lang w:val="en-US"/>
    </w:rPr>
  </w:style>
  <w:style w:type="paragraph" w:customStyle="1" w:styleId="Body">
    <w:name w:val="Body"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Arial Unicode MS" w:hAnsi="Helvetica Neue" w:cs="Arial Unicode MS"/>
      <w:color w:val="222222"/>
      <w:sz w:val="22"/>
      <w:szCs w:val="22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0F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10FD6"/>
    <w:rPr>
      <w:rFonts w:ascii="Arial" w:eastAsia="Arial Unicode MS" w:hAnsi="Arial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uiPriority w:val="72"/>
    <w:qFormat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610FD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0FD6"/>
    <w:rPr>
      <w:i/>
      <w:iCs/>
    </w:rPr>
  </w:style>
  <w:style w:type="paragraph" w:customStyle="1" w:styleId="Normal1">
    <w:name w:val="Normal1"/>
    <w:rsid w:val="00610FD6"/>
    <w:rPr>
      <w:rFonts w:ascii="Helvetica Neue" w:eastAsia="ヒラギノ角ゴ Pro W3" w:hAnsi="Helvetica Neu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0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2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D02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6">
    <w:name w:val="heading 6"/>
    <w:next w:val="Body"/>
    <w:link w:val="Heading6Char"/>
    <w:rsid w:val="00610FD6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5"/>
    </w:pPr>
    <w:rPr>
      <w:rFonts w:ascii="Arial" w:eastAsia="Arial Unicode MS" w:hAnsi="Arial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Credit">
    <w:name w:val="Quote Credit"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before="200"/>
    </w:pPr>
    <w:rPr>
      <w:rFonts w:ascii="Helvetica Neue" w:eastAsia="Arial Unicode MS" w:hAnsi="Helvetica Neue" w:cs="Arial Unicode MS"/>
      <w:b/>
      <w:bCs/>
      <w:i/>
      <w:iCs/>
      <w:caps/>
      <w:color w:val="89847E"/>
      <w:sz w:val="18"/>
      <w:szCs w:val="18"/>
      <w:bdr w:val="nil"/>
      <w:lang w:val="en-US"/>
    </w:rPr>
  </w:style>
  <w:style w:type="paragraph" w:customStyle="1" w:styleId="Body">
    <w:name w:val="Body"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Arial Unicode MS" w:hAnsi="Helvetica Neue" w:cs="Arial Unicode MS"/>
      <w:color w:val="222222"/>
      <w:sz w:val="22"/>
      <w:szCs w:val="22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0F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10FD6"/>
    <w:rPr>
      <w:rFonts w:ascii="Arial" w:eastAsia="Arial Unicode MS" w:hAnsi="Arial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uiPriority w:val="72"/>
    <w:qFormat/>
    <w:rsid w:val="00610F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610FD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0FD6"/>
    <w:rPr>
      <w:i/>
      <w:iCs/>
    </w:rPr>
  </w:style>
  <w:style w:type="paragraph" w:customStyle="1" w:styleId="Normal1">
    <w:name w:val="Normal1"/>
    <w:rsid w:val="00610FD6"/>
    <w:rPr>
      <w:rFonts w:ascii="Helvetica Neue" w:eastAsia="ヒラギノ角ゴ Pro W3" w:hAnsi="Helvetica Neu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0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2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D02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Angie Ho</cp:lastModifiedBy>
  <cp:revision>8</cp:revision>
  <dcterms:created xsi:type="dcterms:W3CDTF">2019-02-13T20:57:00Z</dcterms:created>
  <dcterms:modified xsi:type="dcterms:W3CDTF">2019-03-05T18:31:00Z</dcterms:modified>
</cp:coreProperties>
</file>